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FE" w:rsidRPr="009037FE" w:rsidRDefault="009037FE" w:rsidP="009037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nb-NO"/>
        </w:rPr>
      </w:pPr>
      <w:proofErr w:type="spellStart"/>
      <w:r w:rsidRPr="009037FE">
        <w:rPr>
          <w:rFonts w:ascii="Times New Roman" w:eastAsia="Times New Roman" w:hAnsi="Times New Roman" w:cs="Times New Roman"/>
          <w:color w:val="000000"/>
          <w:sz w:val="72"/>
          <w:szCs w:val="72"/>
          <w:lang w:eastAsia="nb-NO"/>
        </w:rPr>
        <w:t>Liebherr</w:t>
      </w:r>
      <w:proofErr w:type="spellEnd"/>
      <w:r w:rsidRPr="009037FE">
        <w:rPr>
          <w:rFonts w:ascii="Times New Roman" w:eastAsia="Times New Roman" w:hAnsi="Times New Roman" w:cs="Times New Roman"/>
          <w:color w:val="000000"/>
          <w:sz w:val="72"/>
          <w:szCs w:val="72"/>
          <w:lang w:eastAsia="nb-NO"/>
        </w:rPr>
        <w:t>-Norge flytter basen for Norge til Stange Næringspark</w:t>
      </w:r>
    </w:p>
    <w:p w:rsidR="009037FE" w:rsidRPr="009037FE" w:rsidRDefault="009037FE" w:rsidP="009037FE">
      <w:pPr>
        <w:shd w:val="clear" w:color="auto" w:fill="FFFFFF"/>
        <w:spacing w:after="150" w:line="240" w:lineRule="auto"/>
        <w:textAlignment w:val="baseline"/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</w:pPr>
      <w:r w:rsidRPr="009037FE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 xml:space="preserve">STANGE: – Vi kunne valgt Oslo, Trondheim eller Bergen. Men landet på at Stange er det beste alternativet, sier Håkan </w:t>
      </w:r>
      <w:proofErr w:type="spellStart"/>
      <w:r w:rsidRPr="009037FE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>Nyhaugen</w:t>
      </w:r>
      <w:proofErr w:type="spellEnd"/>
      <w:r w:rsidRPr="009037FE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 xml:space="preserve">, daglig leder for anleggs- og industrimaskinselskapet </w:t>
      </w:r>
      <w:proofErr w:type="spellStart"/>
      <w:r w:rsidRPr="009037FE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>Liebherr</w:t>
      </w:r>
      <w:proofErr w:type="spellEnd"/>
      <w:r w:rsidRPr="009037FE">
        <w:rPr>
          <w:rFonts w:ascii="HelveticaNeueW02-95Blac" w:eastAsia="Times New Roman" w:hAnsi="HelveticaNeueW02-95Blac" w:cs="Arial"/>
          <w:color w:val="000000"/>
          <w:sz w:val="33"/>
          <w:szCs w:val="33"/>
          <w:lang w:eastAsia="nb-NO"/>
        </w:rPr>
        <w:t>-Norge AS. Nå flytter firmaet hovedbasen i Norge til Stange Næringspark.</w:t>
      </w:r>
    </w:p>
    <w:p w:rsidR="009D482C" w:rsidRDefault="009037FE">
      <w:hyperlink r:id="rId4" w:history="1">
        <w:r w:rsidRPr="00C627A3">
          <w:rPr>
            <w:rStyle w:val="Hyperkobling"/>
          </w:rPr>
          <w:t>https://www.stangeavisa.no/nyheter/liebherr-norge-flytter-basen-for-norge-til-stange-naeringspark</w:t>
        </w:r>
      </w:hyperlink>
    </w:p>
    <w:p w:rsidR="009037FE" w:rsidRDefault="009037FE">
      <w:bookmarkStart w:id="0" w:name="_GoBack"/>
      <w:bookmarkEnd w:id="0"/>
    </w:p>
    <w:sectPr w:rsidR="0090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W02-95Bla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E"/>
    <w:rsid w:val="009037FE"/>
    <w:rsid w:val="009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BC6E"/>
  <w15:chartTrackingRefBased/>
  <w15:docId w15:val="{E5A3D1B3-1979-4CCC-A499-419A2B6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37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ngeavisa.no/nyheter/liebherr-norge-flytter-basen-for-norge-til-stange-naeringspar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Rykhus</dc:creator>
  <cp:keywords/>
  <dc:description/>
  <cp:lastModifiedBy>Trond Rykhus</cp:lastModifiedBy>
  <cp:revision>1</cp:revision>
  <dcterms:created xsi:type="dcterms:W3CDTF">2019-02-15T09:21:00Z</dcterms:created>
  <dcterms:modified xsi:type="dcterms:W3CDTF">2019-02-15T09:22:00Z</dcterms:modified>
</cp:coreProperties>
</file>